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1B" w:rsidRDefault="002A121B">
      <w:pPr>
        <w:rPr>
          <w:highlight w:val="yellow"/>
        </w:rPr>
      </w:pPr>
    </w:p>
    <w:p w:rsidR="00D9639B" w:rsidRPr="006E1D7E" w:rsidRDefault="006E1D7E" w:rsidP="006E1D7E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OBRAZLOŽENJE</w:t>
      </w:r>
    </w:p>
    <w:p w:rsidR="002A121B" w:rsidRPr="00932972" w:rsidRDefault="00D9639B" w:rsidP="00932972">
      <w:pPr>
        <w:spacing w:line="360" w:lineRule="auto"/>
        <w:jc w:val="center"/>
        <w:rPr>
          <w:rFonts w:cs="Arial"/>
          <w:b/>
        </w:rPr>
      </w:pPr>
      <w:r w:rsidRPr="00F411AD">
        <w:rPr>
          <w:rFonts w:cs="Arial"/>
          <w:b/>
        </w:rPr>
        <w:t xml:space="preserve">Nacrta </w:t>
      </w:r>
      <w:r>
        <w:rPr>
          <w:rFonts w:cs="Arial"/>
          <w:b/>
        </w:rPr>
        <w:t xml:space="preserve">prijedloga </w:t>
      </w:r>
      <w:r w:rsidRPr="00F411AD">
        <w:rPr>
          <w:rFonts w:cs="Arial"/>
          <w:b/>
        </w:rPr>
        <w:t xml:space="preserve">odluke o izmjenama i dopunama Odluke o </w:t>
      </w:r>
      <w:r w:rsidR="00932972" w:rsidRPr="00932972">
        <w:rPr>
          <w:rFonts w:cs="Arial"/>
          <w:b/>
        </w:rPr>
        <w:t xml:space="preserve">organizaciji i načinu naplate parkiranja </w:t>
      </w:r>
      <w:r w:rsidR="00932972">
        <w:rPr>
          <w:rFonts w:cs="Arial"/>
          <w:b/>
        </w:rPr>
        <w:t>u Gradu Zadru</w:t>
      </w:r>
    </w:p>
    <w:p w:rsidR="00BD1B85" w:rsidRPr="00F41FD7" w:rsidRDefault="002164FC" w:rsidP="005E1048">
      <w:pPr>
        <w:jc w:val="both"/>
        <w:rPr>
          <w:rFonts w:cs="Arial"/>
          <w:color w:val="000000" w:themeColor="text1"/>
        </w:rPr>
      </w:pPr>
    </w:p>
    <w:p w:rsidR="00BD7CC4" w:rsidRPr="003D2AF7" w:rsidRDefault="002C095B" w:rsidP="005A7FEC">
      <w:pPr>
        <w:ind w:firstLine="708"/>
        <w:jc w:val="both"/>
        <w:rPr>
          <w:rFonts w:cs="Arial"/>
          <w:color w:val="0D0D0D" w:themeColor="text1" w:themeTint="F2"/>
        </w:rPr>
      </w:pPr>
      <w:r w:rsidRPr="003D2AF7">
        <w:rPr>
          <w:rFonts w:cs="Arial"/>
          <w:color w:val="0D0D0D" w:themeColor="text1" w:themeTint="F2"/>
        </w:rPr>
        <w:t>Gradsko vijeće Grada Zadra donijelo je dana 3. ožujka 2015. godine Odluku o organizaciji i načinu naplate parkiranja u Gradu Zadru, kojom su određene javne parkirališne površine, organizacija i način naplate parkiranja, te nadzor nad parkiranjem vozila na javnim parkiralištima s naplatom na području Grada Zadra.</w:t>
      </w:r>
    </w:p>
    <w:p w:rsidR="003100DF" w:rsidRPr="003D2AF7" w:rsidRDefault="002C095B" w:rsidP="0071492B">
      <w:pPr>
        <w:ind w:firstLine="708"/>
        <w:jc w:val="both"/>
        <w:rPr>
          <w:rFonts w:cs="Arial"/>
          <w:color w:val="0D0D0D" w:themeColor="text1" w:themeTint="F2"/>
        </w:rPr>
      </w:pPr>
      <w:r w:rsidRPr="003D2AF7">
        <w:rPr>
          <w:rFonts w:cs="Arial"/>
          <w:color w:val="0D0D0D" w:themeColor="text1" w:themeTint="F2"/>
        </w:rPr>
        <w:t>Važećom Odlukom regulirane su, između ostalog, pa</w:t>
      </w:r>
      <w:r w:rsidR="002A1772" w:rsidRPr="003D2AF7">
        <w:rPr>
          <w:rFonts w:cs="Arial"/>
          <w:color w:val="0D0D0D" w:themeColor="text1" w:themeTint="F2"/>
        </w:rPr>
        <w:t>rkirne zone i cijene</w:t>
      </w:r>
      <w:r w:rsidRPr="003D2AF7">
        <w:rPr>
          <w:rFonts w:cs="Arial"/>
          <w:color w:val="0D0D0D" w:themeColor="text1" w:themeTint="F2"/>
        </w:rPr>
        <w:t xml:space="preserve"> parkiranja </w:t>
      </w:r>
      <w:r w:rsidR="00226511" w:rsidRPr="003D2AF7">
        <w:rPr>
          <w:rFonts w:cs="Arial"/>
          <w:color w:val="0D0D0D" w:themeColor="text1" w:themeTint="F2"/>
        </w:rPr>
        <w:t>za određena vremenska razbolja</w:t>
      </w:r>
      <w:r w:rsidR="006E1D7E" w:rsidRPr="003D2AF7">
        <w:rPr>
          <w:rFonts w:cs="Arial"/>
          <w:color w:val="0D0D0D" w:themeColor="text1" w:themeTint="F2"/>
        </w:rPr>
        <w:t xml:space="preserve">. </w:t>
      </w:r>
      <w:r w:rsidR="00537DFB" w:rsidRPr="00537DFB">
        <w:rPr>
          <w:rFonts w:cs="Arial"/>
          <w:color w:val="0D0D0D" w:themeColor="text1" w:themeTint="F2"/>
        </w:rPr>
        <w:t>Nastavno na uređenje državnih prometni</w:t>
      </w:r>
      <w:r w:rsidR="00537DFB">
        <w:rPr>
          <w:rFonts w:cs="Arial"/>
          <w:color w:val="0D0D0D" w:themeColor="text1" w:themeTint="F2"/>
        </w:rPr>
        <w:t>ca na Liburnskoj obali i Obali k</w:t>
      </w:r>
      <w:r w:rsidR="00537DFB" w:rsidRPr="00537DFB">
        <w:rPr>
          <w:rFonts w:cs="Arial"/>
          <w:color w:val="0D0D0D" w:themeColor="text1" w:themeTint="F2"/>
        </w:rPr>
        <w:t>ralja Tomislava, uz sugestije Konzervatorskog odjela u Zadru za što boljom vizualnom povezanošću sa kulturnom baštinom (bedemi), potrebno je</w:t>
      </w:r>
      <w:r w:rsidR="00FB7308">
        <w:rPr>
          <w:rFonts w:cs="Arial"/>
          <w:color w:val="0D0D0D" w:themeColor="text1" w:themeTint="F2"/>
        </w:rPr>
        <w:t xml:space="preserve"> upoz</w:t>
      </w:r>
      <w:r w:rsidR="008744A3">
        <w:rPr>
          <w:rFonts w:cs="Arial"/>
          <w:color w:val="0D0D0D" w:themeColor="text1" w:themeTint="F2"/>
        </w:rPr>
        <w:t>nati javnost s n</w:t>
      </w:r>
      <w:r w:rsidR="00537DFB" w:rsidRPr="00537DFB">
        <w:rPr>
          <w:rFonts w:cs="Arial"/>
          <w:color w:val="0D0D0D" w:themeColor="text1" w:themeTint="F2"/>
        </w:rPr>
        <w:t>acrtom</w:t>
      </w:r>
      <w:r w:rsidR="00FB7308" w:rsidRPr="00FB7308">
        <w:rPr>
          <w:rFonts w:cs="Arial"/>
        </w:rPr>
        <w:t xml:space="preserve"> </w:t>
      </w:r>
      <w:r w:rsidR="00FB7308" w:rsidRPr="002564F1">
        <w:rPr>
          <w:rFonts w:cs="Arial"/>
        </w:rPr>
        <w:t xml:space="preserve">prijedloga odluke o izmjenama i dopunama Odluke </w:t>
      </w:r>
      <w:r w:rsidR="00FB7308" w:rsidRPr="002564F1">
        <w:rPr>
          <w:rFonts w:cs="Arial"/>
          <w:color w:val="000000"/>
        </w:rPr>
        <w:t>o organizaciji i načinu naplate parkiranja u</w:t>
      </w:r>
      <w:r w:rsidR="00FB7308" w:rsidRPr="002564F1">
        <w:rPr>
          <w:rFonts w:cs="Arial"/>
        </w:rPr>
        <w:t xml:space="preserve"> Gradu Zadru</w:t>
      </w:r>
      <w:r w:rsidR="00537DFB">
        <w:rPr>
          <w:rFonts w:cs="Arial"/>
          <w:color w:val="0D0D0D" w:themeColor="text1" w:themeTint="F2"/>
        </w:rPr>
        <w:t>.</w:t>
      </w:r>
      <w:r w:rsidR="002164FC">
        <w:rPr>
          <w:rFonts w:cs="Arial"/>
          <w:color w:val="0D0D0D" w:themeColor="text1" w:themeTint="F2"/>
        </w:rPr>
        <w:t xml:space="preserve"> Z</w:t>
      </w:r>
      <w:r w:rsidR="001031AF" w:rsidRPr="003D2AF7">
        <w:rPr>
          <w:rFonts w:cs="Arial"/>
          <w:color w:val="0D0D0D" w:themeColor="text1" w:themeTint="F2"/>
        </w:rPr>
        <w:t>bog povećanog intenz</w:t>
      </w:r>
      <w:r w:rsidR="00537DFB">
        <w:rPr>
          <w:rFonts w:cs="Arial"/>
          <w:color w:val="0D0D0D" w:themeColor="text1" w:themeTint="F2"/>
        </w:rPr>
        <w:t xml:space="preserve">iteta prometa na našim cestama, </w:t>
      </w:r>
      <w:r w:rsidR="001031AF" w:rsidRPr="003D2AF7">
        <w:rPr>
          <w:rFonts w:cs="Arial"/>
          <w:color w:val="0D0D0D" w:themeColor="text1" w:themeTint="F2"/>
        </w:rPr>
        <w:t>a samim time i povećane potražnje za parkiranjem u ljetnom periodu</w:t>
      </w:r>
      <w:r w:rsidR="0071492B" w:rsidRPr="003D2AF7">
        <w:rPr>
          <w:rFonts w:cs="Arial"/>
          <w:color w:val="0D0D0D" w:themeColor="text1" w:themeTint="F2"/>
        </w:rPr>
        <w:t xml:space="preserve">, </w:t>
      </w:r>
      <w:r w:rsidR="002164FC">
        <w:rPr>
          <w:rFonts w:cs="Arial"/>
          <w:color w:val="0D0D0D" w:themeColor="text1" w:themeTint="F2"/>
        </w:rPr>
        <w:t xml:space="preserve">potrebno je </w:t>
      </w:r>
      <w:r w:rsidR="0071492B" w:rsidRPr="003D2AF7">
        <w:rPr>
          <w:rFonts w:cs="Arial"/>
          <w:color w:val="0D0D0D" w:themeColor="text1" w:themeTint="F2"/>
        </w:rPr>
        <w:t>prilagoditi i</w:t>
      </w:r>
      <w:r w:rsidR="001031AF" w:rsidRPr="003D2AF7">
        <w:rPr>
          <w:rFonts w:cs="Arial"/>
          <w:color w:val="0D0D0D" w:themeColor="text1" w:themeTint="F2"/>
        </w:rPr>
        <w:t xml:space="preserve"> uskladiti cijene u ljetnom periodu, odnosno u vrijeme turističke sezone.</w:t>
      </w:r>
      <w:r w:rsidR="00907C87" w:rsidRPr="003D2AF7">
        <w:rPr>
          <w:rFonts w:cs="Arial"/>
          <w:color w:val="0D0D0D" w:themeColor="text1" w:themeTint="F2"/>
        </w:rPr>
        <w:t xml:space="preserve"> I</w:t>
      </w:r>
      <w:r w:rsidR="00CD2357" w:rsidRPr="003D2AF7">
        <w:rPr>
          <w:rFonts w:cs="Arial"/>
          <w:color w:val="0D0D0D" w:themeColor="text1" w:themeTint="F2"/>
        </w:rPr>
        <w:t xml:space="preserve">zmjenama i dopunama važeće Odluke </w:t>
      </w:r>
      <w:r w:rsidR="00F30C5C" w:rsidRPr="003D2AF7">
        <w:rPr>
          <w:rFonts w:cs="Arial"/>
          <w:color w:val="0D0D0D" w:themeColor="text1" w:themeTint="F2"/>
        </w:rPr>
        <w:t>predloženo je</w:t>
      </w:r>
      <w:r w:rsidR="006F7A1A" w:rsidRPr="003D2AF7">
        <w:rPr>
          <w:rFonts w:cs="Arial"/>
          <w:color w:val="0D0D0D" w:themeColor="text1" w:themeTint="F2"/>
        </w:rPr>
        <w:t xml:space="preserve"> da se </w:t>
      </w:r>
      <w:r w:rsidR="003100DF" w:rsidRPr="003D2AF7">
        <w:rPr>
          <w:rFonts w:cs="Arial"/>
          <w:color w:val="0D0D0D" w:themeColor="text1" w:themeTint="F2"/>
        </w:rPr>
        <w:t>do</w:t>
      </w:r>
      <w:r w:rsidR="00185E58" w:rsidRPr="003D2AF7">
        <w:rPr>
          <w:rFonts w:cs="Arial"/>
          <w:color w:val="0D0D0D" w:themeColor="text1" w:themeTint="F2"/>
        </w:rPr>
        <w:t>sadašnje</w:t>
      </w:r>
      <w:r w:rsidR="006F7A1A" w:rsidRPr="003D2AF7">
        <w:rPr>
          <w:rFonts w:cs="Arial"/>
          <w:color w:val="0D0D0D" w:themeColor="text1" w:themeTint="F2"/>
        </w:rPr>
        <w:t xml:space="preserve"> </w:t>
      </w:r>
      <w:r w:rsidR="00185E58" w:rsidRPr="003D2AF7">
        <w:rPr>
          <w:rFonts w:cs="Arial"/>
          <w:color w:val="0D0D0D" w:themeColor="text1" w:themeTint="F2"/>
        </w:rPr>
        <w:t>razdoblje naplate parkiranja, a koje se odnosi</w:t>
      </w:r>
      <w:r w:rsidR="00622A09" w:rsidRPr="003D2AF7">
        <w:rPr>
          <w:rFonts w:cs="Arial"/>
          <w:color w:val="0D0D0D" w:themeColor="text1" w:themeTint="F2"/>
        </w:rPr>
        <w:t xml:space="preserve"> na vrijeme turističke sezone,</w:t>
      </w:r>
      <w:r w:rsidR="006F7A1A" w:rsidRPr="003D2AF7">
        <w:rPr>
          <w:rFonts w:cs="Arial"/>
          <w:color w:val="0D0D0D" w:themeColor="text1" w:themeTint="F2"/>
        </w:rPr>
        <w:t xml:space="preserve"> od 1.</w:t>
      </w:r>
      <w:r w:rsidR="00185E58" w:rsidRPr="003D2AF7">
        <w:rPr>
          <w:rFonts w:cs="Arial"/>
          <w:color w:val="0D0D0D" w:themeColor="text1" w:themeTint="F2"/>
        </w:rPr>
        <w:t xml:space="preserve"> </w:t>
      </w:r>
      <w:r w:rsidR="006F7A1A" w:rsidRPr="003D2AF7">
        <w:rPr>
          <w:rFonts w:cs="Arial"/>
          <w:color w:val="0D0D0D" w:themeColor="text1" w:themeTint="F2"/>
        </w:rPr>
        <w:t>srpnja do 1.</w:t>
      </w:r>
      <w:r w:rsidR="00185E58" w:rsidRPr="003D2AF7">
        <w:rPr>
          <w:rFonts w:cs="Arial"/>
          <w:color w:val="0D0D0D" w:themeColor="text1" w:themeTint="F2"/>
        </w:rPr>
        <w:t xml:space="preserve"> rujna izmijeni</w:t>
      </w:r>
      <w:r w:rsidR="006F7A1A" w:rsidRPr="003D2AF7">
        <w:rPr>
          <w:rFonts w:cs="Arial"/>
          <w:color w:val="0D0D0D" w:themeColor="text1" w:themeTint="F2"/>
        </w:rPr>
        <w:t xml:space="preserve"> </w:t>
      </w:r>
      <w:r w:rsidR="00013111" w:rsidRPr="003D2AF7">
        <w:rPr>
          <w:rFonts w:cs="Arial"/>
          <w:color w:val="0D0D0D" w:themeColor="text1" w:themeTint="F2"/>
        </w:rPr>
        <w:t xml:space="preserve">na </w:t>
      </w:r>
      <w:r w:rsidR="005C3E0D" w:rsidRPr="003D2AF7">
        <w:rPr>
          <w:rFonts w:cs="Arial"/>
          <w:color w:val="0D0D0D" w:themeColor="text1" w:themeTint="F2"/>
        </w:rPr>
        <w:t>razdoblje</w:t>
      </w:r>
      <w:r w:rsidR="003100DF" w:rsidRPr="003D2AF7">
        <w:rPr>
          <w:rFonts w:cs="Arial"/>
          <w:color w:val="0D0D0D" w:themeColor="text1" w:themeTint="F2"/>
        </w:rPr>
        <w:t xml:space="preserve"> od 15.</w:t>
      </w:r>
      <w:r w:rsidR="00185E58" w:rsidRPr="003D2AF7">
        <w:rPr>
          <w:rFonts w:cs="Arial"/>
          <w:color w:val="0D0D0D" w:themeColor="text1" w:themeTint="F2"/>
        </w:rPr>
        <w:t xml:space="preserve"> </w:t>
      </w:r>
      <w:r w:rsidR="003100DF" w:rsidRPr="003D2AF7">
        <w:rPr>
          <w:rFonts w:cs="Arial"/>
          <w:color w:val="0D0D0D" w:themeColor="text1" w:themeTint="F2"/>
        </w:rPr>
        <w:t>lipnja do 15.</w:t>
      </w:r>
      <w:r w:rsidR="002164FC">
        <w:rPr>
          <w:rFonts w:cs="Arial"/>
          <w:color w:val="0D0D0D" w:themeColor="text1" w:themeTint="F2"/>
        </w:rPr>
        <w:t xml:space="preserve"> rujna.</w:t>
      </w:r>
      <w:bookmarkStart w:id="0" w:name="_GoBack"/>
      <w:bookmarkEnd w:id="0"/>
    </w:p>
    <w:p w:rsidR="003100DF" w:rsidRPr="003D2AF7" w:rsidRDefault="003100DF" w:rsidP="00AA44AE">
      <w:pPr>
        <w:ind w:firstLine="708"/>
        <w:jc w:val="both"/>
        <w:rPr>
          <w:rFonts w:cs="Arial"/>
          <w:color w:val="0D0D0D" w:themeColor="text1" w:themeTint="F2"/>
        </w:rPr>
      </w:pPr>
      <w:r w:rsidRPr="003D2AF7">
        <w:rPr>
          <w:rFonts w:cs="Arial"/>
          <w:color w:val="0D0D0D" w:themeColor="text1" w:themeTint="F2"/>
        </w:rPr>
        <w:t xml:space="preserve">Predložena cijena </w:t>
      </w:r>
      <w:r w:rsidR="006F7A1A" w:rsidRPr="003D2AF7">
        <w:rPr>
          <w:rFonts w:cs="Arial"/>
          <w:color w:val="0D0D0D" w:themeColor="text1" w:themeTint="F2"/>
        </w:rPr>
        <w:t>parkiranja u razdoblju od 15.</w:t>
      </w:r>
      <w:r w:rsidRPr="003D2AF7">
        <w:rPr>
          <w:rFonts w:cs="Arial"/>
          <w:color w:val="0D0D0D" w:themeColor="text1" w:themeTint="F2"/>
        </w:rPr>
        <w:t xml:space="preserve"> </w:t>
      </w:r>
      <w:r w:rsidR="006F7A1A" w:rsidRPr="003D2AF7">
        <w:rPr>
          <w:rFonts w:cs="Arial"/>
          <w:color w:val="0D0D0D" w:themeColor="text1" w:themeTint="F2"/>
        </w:rPr>
        <w:t>lipnja do 15.</w:t>
      </w:r>
      <w:r w:rsidRPr="003D2AF7">
        <w:rPr>
          <w:rFonts w:cs="Arial"/>
          <w:color w:val="0D0D0D" w:themeColor="text1" w:themeTint="F2"/>
        </w:rPr>
        <w:t xml:space="preserve"> </w:t>
      </w:r>
      <w:r w:rsidR="006F7A1A" w:rsidRPr="003D2AF7">
        <w:rPr>
          <w:rFonts w:cs="Arial"/>
          <w:color w:val="0D0D0D" w:themeColor="text1" w:themeTint="F2"/>
        </w:rPr>
        <w:t xml:space="preserve">rujna, </w:t>
      </w:r>
      <w:r w:rsidRPr="003D2AF7">
        <w:rPr>
          <w:rFonts w:cs="Arial"/>
          <w:color w:val="0D0D0D" w:themeColor="text1" w:themeTint="F2"/>
        </w:rPr>
        <w:t xml:space="preserve">iznosila bi;         </w:t>
      </w:r>
    </w:p>
    <w:p w:rsidR="003100DF" w:rsidRPr="003D2AF7" w:rsidRDefault="003100DF" w:rsidP="003100D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color w:val="0D0D0D" w:themeColor="text1" w:themeTint="F2"/>
          <w:lang w:eastAsia="hr-HR"/>
        </w:rPr>
      </w:pPr>
      <w:r w:rsidRPr="003D2AF7">
        <w:rPr>
          <w:rFonts w:eastAsia="Times New Roman" w:cs="Arial"/>
          <w:color w:val="0D0D0D" w:themeColor="text1" w:themeTint="F2"/>
          <w:lang w:eastAsia="hr-HR"/>
        </w:rPr>
        <w:t>za I zonu</w:t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  <w:t xml:space="preserve">1 sat </w:t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  <w:t xml:space="preserve">          </w:t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</w:r>
      <w:r w:rsidR="00293A45" w:rsidRPr="003D2AF7">
        <w:rPr>
          <w:rFonts w:eastAsia="Times New Roman" w:cs="Arial"/>
          <w:color w:val="0D0D0D" w:themeColor="text1" w:themeTint="F2"/>
          <w:lang w:eastAsia="hr-HR"/>
        </w:rPr>
        <w:t>15</w:t>
      </w:r>
      <w:r w:rsidRPr="003D2AF7">
        <w:rPr>
          <w:rFonts w:eastAsia="Times New Roman" w:cs="Arial"/>
          <w:color w:val="0D0D0D" w:themeColor="text1" w:themeTint="F2"/>
          <w:lang w:eastAsia="hr-HR"/>
        </w:rPr>
        <w:t>,00 kuna</w:t>
      </w:r>
    </w:p>
    <w:p w:rsidR="003100DF" w:rsidRPr="003D2AF7" w:rsidRDefault="003100DF" w:rsidP="003100DF">
      <w:pPr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color w:val="0D0D0D" w:themeColor="text1" w:themeTint="F2"/>
          <w:lang w:eastAsia="hr-HR"/>
        </w:rPr>
      </w:pPr>
      <w:r w:rsidRPr="003D2AF7">
        <w:rPr>
          <w:rFonts w:eastAsia="Times New Roman" w:cs="Arial"/>
          <w:color w:val="0D0D0D" w:themeColor="text1" w:themeTint="F2"/>
          <w:lang w:eastAsia="hr-HR"/>
        </w:rPr>
        <w:t>za II zonu</w:t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  <w:t xml:space="preserve">1 sat </w:t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  <w:t xml:space="preserve"> </w:t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  <w:t xml:space="preserve">          </w:t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</w:r>
      <w:r w:rsidRPr="003D2AF7">
        <w:rPr>
          <w:rFonts w:eastAsia="Times New Roman" w:cs="Arial"/>
          <w:color w:val="0D0D0D" w:themeColor="text1" w:themeTint="F2"/>
          <w:lang w:eastAsia="hr-HR"/>
        </w:rPr>
        <w:tab/>
      </w:r>
      <w:r w:rsidR="005C3E0D" w:rsidRPr="003D2AF7">
        <w:rPr>
          <w:rFonts w:eastAsia="Times New Roman" w:cs="Arial"/>
          <w:color w:val="0D0D0D" w:themeColor="text1" w:themeTint="F2"/>
          <w:lang w:eastAsia="hr-HR"/>
        </w:rPr>
        <w:t>15</w:t>
      </w:r>
      <w:r w:rsidRPr="003D2AF7">
        <w:rPr>
          <w:rFonts w:eastAsia="Times New Roman" w:cs="Arial"/>
          <w:color w:val="0D0D0D" w:themeColor="text1" w:themeTint="F2"/>
          <w:lang w:eastAsia="hr-HR"/>
        </w:rPr>
        <w:t>,00 kuna</w:t>
      </w:r>
    </w:p>
    <w:p w:rsidR="003100DF" w:rsidRPr="003D2AF7" w:rsidRDefault="003100DF" w:rsidP="003100DF">
      <w:pPr>
        <w:spacing w:after="0" w:line="240" w:lineRule="auto"/>
        <w:ind w:firstLine="708"/>
        <w:jc w:val="both"/>
        <w:rPr>
          <w:rFonts w:eastAsia="Times New Roman" w:cs="Arial"/>
          <w:color w:val="0D0D0D" w:themeColor="text1" w:themeTint="F2"/>
          <w:lang w:eastAsia="hr-HR"/>
        </w:rPr>
      </w:pPr>
      <w:r w:rsidRPr="003D2AF7">
        <w:rPr>
          <w:rFonts w:eastAsia="Times New Roman" w:cs="Arial"/>
          <w:color w:val="0D0D0D" w:themeColor="text1" w:themeTint="F2"/>
          <w:lang w:eastAsia="hr-HR"/>
        </w:rPr>
        <w:t xml:space="preserve">osim na izdvojenom parkiralištu ispred autobusnog i željezničkog kolodvora gdje                    </w:t>
      </w:r>
    </w:p>
    <w:p w:rsidR="003100DF" w:rsidRPr="003D2AF7" w:rsidRDefault="003100DF" w:rsidP="003100DF">
      <w:pPr>
        <w:spacing w:after="0" w:line="240" w:lineRule="auto"/>
        <w:ind w:firstLine="708"/>
        <w:jc w:val="both"/>
        <w:rPr>
          <w:rFonts w:eastAsia="Times New Roman" w:cs="Arial"/>
          <w:color w:val="0D0D0D" w:themeColor="text1" w:themeTint="F2"/>
          <w:lang w:eastAsia="hr-HR"/>
        </w:rPr>
      </w:pPr>
      <w:r w:rsidRPr="003D2AF7">
        <w:rPr>
          <w:rFonts w:eastAsia="Times New Roman" w:cs="Arial"/>
          <w:color w:val="0D0D0D" w:themeColor="text1" w:themeTint="F2"/>
          <w:lang w:eastAsia="hr-HR"/>
        </w:rPr>
        <w:t>cijena parkiranja iznosi 4,00 kune tijekom cijele godine.</w:t>
      </w:r>
    </w:p>
    <w:p w:rsidR="00AA44AE" w:rsidRPr="003D2AF7" w:rsidRDefault="00AA44AE" w:rsidP="0071492B">
      <w:pPr>
        <w:jc w:val="both"/>
        <w:rPr>
          <w:rFonts w:cs="Arial"/>
          <w:color w:val="0D0D0D" w:themeColor="text1" w:themeTint="F2"/>
        </w:rPr>
      </w:pPr>
    </w:p>
    <w:p w:rsidR="00F30C5C" w:rsidRPr="003D2AF7" w:rsidRDefault="00BD7CC4" w:rsidP="0071492B">
      <w:pPr>
        <w:ind w:firstLine="708"/>
        <w:jc w:val="both"/>
        <w:rPr>
          <w:rFonts w:cs="Arial"/>
          <w:color w:val="0D0D0D" w:themeColor="text1" w:themeTint="F2"/>
        </w:rPr>
      </w:pPr>
      <w:r w:rsidRPr="003D2AF7">
        <w:rPr>
          <w:rFonts w:cs="Arial"/>
          <w:color w:val="0D0D0D" w:themeColor="text1" w:themeTint="F2"/>
        </w:rPr>
        <w:t>Savjetovanje sa zainteresiranom javnošću provodi se na internetskim stranicama Grada Zadra u traj</w:t>
      </w:r>
      <w:r w:rsidR="00537DFB">
        <w:rPr>
          <w:rFonts w:cs="Arial"/>
          <w:color w:val="0D0D0D" w:themeColor="text1" w:themeTint="F2"/>
        </w:rPr>
        <w:t xml:space="preserve">anju od 10 dana radi potrebe </w:t>
      </w:r>
      <w:r w:rsidR="003D2AF7" w:rsidRPr="003D2AF7">
        <w:rPr>
          <w:rFonts w:cs="Arial"/>
          <w:color w:val="0D0D0D" w:themeColor="text1" w:themeTint="F2"/>
        </w:rPr>
        <w:t>implementiranja</w:t>
      </w:r>
      <w:r w:rsidR="001031AF" w:rsidRPr="003D2AF7">
        <w:rPr>
          <w:rFonts w:cs="Arial"/>
          <w:color w:val="0D0D0D" w:themeColor="text1" w:themeTint="F2"/>
        </w:rPr>
        <w:t xml:space="preserve"> novih </w:t>
      </w:r>
      <w:r w:rsidR="00A444DA" w:rsidRPr="003D2AF7">
        <w:rPr>
          <w:rFonts w:cs="Arial"/>
          <w:color w:val="0D0D0D" w:themeColor="text1" w:themeTint="F2"/>
        </w:rPr>
        <w:t>parkirnih</w:t>
      </w:r>
      <w:r w:rsidRPr="003D2AF7">
        <w:rPr>
          <w:rFonts w:cs="Arial"/>
          <w:color w:val="0D0D0D" w:themeColor="text1" w:themeTint="F2"/>
        </w:rPr>
        <w:t xml:space="preserve"> mjesta </w:t>
      </w:r>
      <w:r w:rsidR="00537DFB">
        <w:rPr>
          <w:rFonts w:cs="Arial"/>
          <w:color w:val="0D0D0D" w:themeColor="text1" w:themeTint="F2"/>
        </w:rPr>
        <w:t>neposredno po završetku radova na</w:t>
      </w:r>
      <w:r w:rsidR="001031AF" w:rsidRPr="003D2AF7">
        <w:rPr>
          <w:rFonts w:cs="Arial"/>
          <w:color w:val="0D0D0D" w:themeColor="text1" w:themeTint="F2"/>
        </w:rPr>
        <w:t xml:space="preserve"> Liburn</w:t>
      </w:r>
      <w:r w:rsidR="003D2AF7" w:rsidRPr="003D2AF7">
        <w:rPr>
          <w:rFonts w:cs="Arial"/>
          <w:color w:val="0D0D0D" w:themeColor="text1" w:themeTint="F2"/>
        </w:rPr>
        <w:t>sk</w:t>
      </w:r>
      <w:r w:rsidR="001031AF" w:rsidRPr="003D2AF7">
        <w:rPr>
          <w:rFonts w:cs="Arial"/>
          <w:color w:val="0D0D0D" w:themeColor="text1" w:themeTint="F2"/>
        </w:rPr>
        <w:t>oj obali</w:t>
      </w:r>
      <w:r w:rsidR="00537DFB">
        <w:rPr>
          <w:rFonts w:cs="Arial"/>
          <w:color w:val="0D0D0D" w:themeColor="text1" w:themeTint="F2"/>
        </w:rPr>
        <w:t xml:space="preserve"> i Obali kralja Tomislava te ukidanja parkirnih </w:t>
      </w:r>
      <w:r w:rsidR="00A444DA" w:rsidRPr="003D2AF7">
        <w:rPr>
          <w:rFonts w:cs="Arial"/>
          <w:color w:val="0D0D0D" w:themeColor="text1" w:themeTint="F2"/>
        </w:rPr>
        <w:t>mjesta uz zaštićene bedeme</w:t>
      </w:r>
      <w:r w:rsidR="001031AF" w:rsidRPr="003D2AF7">
        <w:rPr>
          <w:rFonts w:cs="Arial"/>
          <w:color w:val="0D0D0D" w:themeColor="text1" w:themeTint="F2"/>
        </w:rPr>
        <w:t>.</w:t>
      </w:r>
    </w:p>
    <w:p w:rsidR="001031AF" w:rsidRPr="00F41FD7" w:rsidRDefault="001031AF" w:rsidP="005E1048">
      <w:pPr>
        <w:jc w:val="both"/>
        <w:rPr>
          <w:rFonts w:cs="Arial"/>
          <w:color w:val="000000" w:themeColor="text1"/>
        </w:rPr>
      </w:pPr>
    </w:p>
    <w:sectPr w:rsidR="001031AF" w:rsidRPr="00F41FD7" w:rsidSect="0062533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385"/>
    <w:multiLevelType w:val="hybridMultilevel"/>
    <w:tmpl w:val="CAA802C2"/>
    <w:lvl w:ilvl="0" w:tplc="960A7F6C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36574"/>
    <w:multiLevelType w:val="hybridMultilevel"/>
    <w:tmpl w:val="9D1013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AC"/>
    <w:rsid w:val="00013111"/>
    <w:rsid w:val="000178AC"/>
    <w:rsid w:val="0005742F"/>
    <w:rsid w:val="00064CA1"/>
    <w:rsid w:val="000F68B8"/>
    <w:rsid w:val="001031AF"/>
    <w:rsid w:val="00105E18"/>
    <w:rsid w:val="00185E58"/>
    <w:rsid w:val="002164FC"/>
    <w:rsid w:val="00226511"/>
    <w:rsid w:val="002879F3"/>
    <w:rsid w:val="00293A45"/>
    <w:rsid w:val="002A121B"/>
    <w:rsid w:val="002A1772"/>
    <w:rsid w:val="002C095B"/>
    <w:rsid w:val="003100DF"/>
    <w:rsid w:val="003D2AF7"/>
    <w:rsid w:val="00405B98"/>
    <w:rsid w:val="004C65B9"/>
    <w:rsid w:val="00537DFB"/>
    <w:rsid w:val="005A7FEC"/>
    <w:rsid w:val="005B4CF0"/>
    <w:rsid w:val="005B6455"/>
    <w:rsid w:val="005C3E0D"/>
    <w:rsid w:val="00622A09"/>
    <w:rsid w:val="006E1D7E"/>
    <w:rsid w:val="006E3FBA"/>
    <w:rsid w:val="006F7A1A"/>
    <w:rsid w:val="00713B33"/>
    <w:rsid w:val="0071492B"/>
    <w:rsid w:val="007C079A"/>
    <w:rsid w:val="00867BD9"/>
    <w:rsid w:val="008744A3"/>
    <w:rsid w:val="008D6896"/>
    <w:rsid w:val="00907C87"/>
    <w:rsid w:val="00932972"/>
    <w:rsid w:val="00A444DA"/>
    <w:rsid w:val="00AA44AE"/>
    <w:rsid w:val="00B9668E"/>
    <w:rsid w:val="00BD7CC4"/>
    <w:rsid w:val="00C25C59"/>
    <w:rsid w:val="00CD2357"/>
    <w:rsid w:val="00D404CB"/>
    <w:rsid w:val="00D9639B"/>
    <w:rsid w:val="00E10DBE"/>
    <w:rsid w:val="00F30C5C"/>
    <w:rsid w:val="00F41FD7"/>
    <w:rsid w:val="00FB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A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8A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Gospić</dc:creator>
  <cp:lastModifiedBy>dburic</cp:lastModifiedBy>
  <cp:revision>25</cp:revision>
  <cp:lastPrinted>2018-05-04T09:38:00Z</cp:lastPrinted>
  <dcterms:created xsi:type="dcterms:W3CDTF">2018-03-27T11:37:00Z</dcterms:created>
  <dcterms:modified xsi:type="dcterms:W3CDTF">2018-05-07T09:12:00Z</dcterms:modified>
</cp:coreProperties>
</file>