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6A" w:rsidRDefault="00E8326A" w:rsidP="00E8326A">
      <w:pPr>
        <w:pStyle w:val="Bezproreda"/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E8326A">
        <w:rPr>
          <w:rFonts w:ascii="Arial" w:hAnsi="Arial" w:cs="Arial"/>
          <w:b/>
          <w:sz w:val="28"/>
          <w:szCs w:val="28"/>
          <w:lang w:eastAsia="hr-HR"/>
        </w:rPr>
        <w:t>Javno savjetovanje o Nacrtu Pravilnika o financiranju javnih potreba sredstvima proračuna Grada Zadra</w:t>
      </w:r>
    </w:p>
    <w:p w:rsidR="00E8326A" w:rsidRDefault="00E8326A" w:rsidP="00355A3B">
      <w:pPr>
        <w:pStyle w:val="Bezproreda"/>
        <w:jc w:val="both"/>
        <w:rPr>
          <w:rFonts w:ascii="Arial" w:hAnsi="Arial" w:cs="Arial"/>
          <w:lang w:eastAsia="hr-HR"/>
        </w:rPr>
      </w:pPr>
    </w:p>
    <w:p w:rsidR="00716C44" w:rsidRDefault="00716C44" w:rsidP="00355A3B">
      <w:pPr>
        <w:pStyle w:val="Bezproreda"/>
        <w:jc w:val="both"/>
        <w:rPr>
          <w:rFonts w:ascii="Arial" w:hAnsi="Arial" w:cs="Arial"/>
          <w:lang w:eastAsia="hr-HR"/>
        </w:rPr>
      </w:pPr>
    </w:p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  <w:r w:rsidRPr="00716C44">
        <w:rPr>
          <w:rFonts w:ascii="Arial" w:hAnsi="Arial" w:cs="Arial"/>
        </w:rPr>
        <w:t xml:space="preserve">Zbog potrebe ujednačavanja postojeće prakse financiranja javnih potreba sredstvima iz javnih izvora s odredbama Uredbe o kriterijima, mjerilima i postupcima financiranja i ugovaranja programa i projekata od interesa za opće dobro koje provode udruge („Narodne novine“, broj 26/15), pristupilo se donošenju novog Pravilnika o financiranju javnih potreba sredstvima proračuna Grada Zadra. </w:t>
      </w:r>
    </w:p>
    <w:p w:rsidR="0089520F" w:rsidRPr="00716C44" w:rsidRDefault="0089520F" w:rsidP="00716C44">
      <w:pPr>
        <w:pStyle w:val="Bezproreda"/>
        <w:ind w:firstLine="708"/>
        <w:jc w:val="both"/>
        <w:rPr>
          <w:rFonts w:ascii="Arial" w:hAnsi="Arial" w:cs="Arial"/>
        </w:rPr>
      </w:pPr>
    </w:p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  <w:r w:rsidRPr="00716C44">
        <w:rPr>
          <w:rFonts w:ascii="Arial" w:hAnsi="Arial" w:cs="Arial"/>
        </w:rPr>
        <w:t xml:space="preserve">Razlog potrebnog usklađivanja proizlazi iz činjenice što se odredbe Uredbe prvenstveno odnose na nadležna tijela državne uprave, Vladine urede i tijela te druge javne institucije dok se na odgovarajući način primjenjuju na jedinice lokalne i područne (regionalne) samouprave,  što u praksi, u nekim dijelovima Uredbe, dovodi do različite primjene. </w:t>
      </w:r>
    </w:p>
    <w:p w:rsidR="0089520F" w:rsidRPr="00716C44" w:rsidRDefault="0089520F" w:rsidP="00716C44">
      <w:pPr>
        <w:pStyle w:val="Bezproreda"/>
        <w:ind w:firstLine="708"/>
        <w:jc w:val="both"/>
        <w:rPr>
          <w:rFonts w:ascii="Arial" w:hAnsi="Arial" w:cs="Arial"/>
        </w:rPr>
      </w:pPr>
    </w:p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  <w:r w:rsidRPr="00716C44">
        <w:rPr>
          <w:rFonts w:ascii="Arial" w:hAnsi="Arial" w:cs="Arial"/>
        </w:rPr>
        <w:t xml:space="preserve">U tom smislu, između ostalih, bile su i upute revizije obavljene krajem prošle godine. Primjera radi, tako je prema uputi revizije, u dijelu koji se odnosi na financiranje programa javnih potreba u sportu,  sredstva za provedbu programa javnih potreba u sportu, a odnose se na provođenje sportskih aktivnosti djece, mladeži i studenata te opću i posebnu zdravstvenu zaštitu sportaša, potrebno u potpunosti prenijeti na račun Sportske zajednice u skladu s odredbama Zakona o sportu („Narodne novine“, broj 71/06,150/08,124/10,124/11, 86/12, 94/13, 85/15 i 19/16) te ugovorom sa Sportskom zajednicom osigurati njihovo korištenje u skladu s programima javnih potreba u sportu. </w:t>
      </w:r>
    </w:p>
    <w:p w:rsidR="00716C44" w:rsidRP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p w:rsidR="00A73522" w:rsidRDefault="00A73522" w:rsidP="00A735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C44" w:rsidRPr="00716C44">
        <w:rPr>
          <w:rFonts w:ascii="Arial" w:hAnsi="Arial" w:cs="Arial"/>
        </w:rPr>
        <w:t xml:space="preserve">zimajući u obzir upute revizije te postojeću praksu svih </w:t>
      </w:r>
      <w:r w:rsidR="00716C44">
        <w:rPr>
          <w:rFonts w:ascii="Arial" w:hAnsi="Arial" w:cs="Arial"/>
        </w:rPr>
        <w:t>specifičnosti dodjela</w:t>
      </w:r>
      <w:r w:rsidR="00716C44" w:rsidRPr="00716C44">
        <w:rPr>
          <w:rFonts w:ascii="Arial" w:hAnsi="Arial" w:cs="Arial"/>
        </w:rPr>
        <w:t xml:space="preserve"> sredstava udrugama iz javnih izvora, </w:t>
      </w:r>
      <w:r w:rsidR="00716C44">
        <w:rPr>
          <w:rFonts w:ascii="Arial" w:hAnsi="Arial" w:cs="Arial"/>
        </w:rPr>
        <w:t xml:space="preserve">provodi se savjetovanje s javnošću </w:t>
      </w:r>
      <w:r>
        <w:rPr>
          <w:rFonts w:ascii="Arial" w:hAnsi="Arial" w:cs="Arial"/>
        </w:rPr>
        <w:t>s ciljem da se što veći broj zainteresiranih udruga s područja grada Zadra odnosno udruga koje djeluju na području grada Zadra uključi u pripremu konačnog Nacrta Pravilnika o financiranju javnih potreba sredstvima proračuna Grada Zadra. Na taj se način želi upoznati javnost sa predloženim Nacrtom i pribaviti mišljenja, primjedbe i prijedloge zainteresirane javnosti,</w:t>
      </w:r>
      <w:r w:rsidRPr="00716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kako bi predloženo, ukoliko je zakonito i stručno utemeljeno, bilo prihvaćeno od strane donositelja odluke i u konačnosti ugrađeno u odredbe odluke.</w:t>
      </w:r>
    </w:p>
    <w:p w:rsidR="00A73522" w:rsidRDefault="00A73522" w:rsidP="00716C44">
      <w:pPr>
        <w:pStyle w:val="Bezproreda"/>
        <w:ind w:firstLine="708"/>
        <w:jc w:val="both"/>
        <w:rPr>
          <w:rFonts w:ascii="Arial" w:hAnsi="Arial" w:cs="Arial"/>
        </w:rPr>
      </w:pPr>
    </w:p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716C44" w:rsidTr="00716C44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rPr>
                <w:rFonts w:ascii="Arial" w:hAnsi="Arial" w:cs="Arial"/>
                <w:bCs/>
              </w:rPr>
            </w:pPr>
          </w:p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="00FD3900">
              <w:rPr>
                <w:rFonts w:ascii="Arial" w:hAnsi="Arial" w:cs="Arial"/>
                <w:b/>
                <w:iCs/>
              </w:rPr>
              <w:t xml:space="preserve">04. listopada </w:t>
            </w:r>
            <w:r>
              <w:rPr>
                <w:rFonts w:ascii="Arial" w:hAnsi="Arial" w:cs="Arial"/>
                <w:b/>
                <w:iCs/>
              </w:rPr>
              <w:t>2019. godine.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  <w:tr w:rsidR="00716C44" w:rsidTr="00716C44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44" w:rsidRDefault="00716C44">
            <w:pPr>
              <w:spacing w:line="0" w:lineRule="atLeast"/>
              <w:jc w:val="center"/>
              <w:rPr>
                <w:rFonts w:ascii="Arial" w:hAnsi="Arial" w:cs="Arial"/>
                <w:b/>
                <w:iCs/>
              </w:rPr>
            </w:pP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/>
                <w:iCs/>
              </w:rPr>
            </w:pPr>
          </w:p>
          <w:p w:rsidR="00716C44" w:rsidRDefault="00FD3900">
            <w:pPr>
              <w:spacing w:line="256" w:lineRule="auto"/>
              <w:ind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ured.grada@grad-zadar.hr</w:t>
            </w:r>
            <w:bookmarkStart w:id="0" w:name="_GoBack"/>
            <w:bookmarkEnd w:id="0"/>
          </w:p>
          <w:p w:rsidR="00716C44" w:rsidRDefault="00716C44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16C44" w:rsidRDefault="00716C44" w:rsidP="00716C44">
      <w:pPr>
        <w:pStyle w:val="Bezproreda"/>
        <w:ind w:firstLine="708"/>
        <w:jc w:val="both"/>
        <w:rPr>
          <w:rFonts w:ascii="Arial" w:hAnsi="Arial" w:cs="Arial"/>
        </w:rPr>
      </w:pPr>
    </w:p>
    <w:sectPr w:rsidR="0071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3B"/>
    <w:rsid w:val="00183CA3"/>
    <w:rsid w:val="00273C2B"/>
    <w:rsid w:val="00355A3B"/>
    <w:rsid w:val="004D68AE"/>
    <w:rsid w:val="00701395"/>
    <w:rsid w:val="00711C75"/>
    <w:rsid w:val="00716C44"/>
    <w:rsid w:val="0089520F"/>
    <w:rsid w:val="009A3703"/>
    <w:rsid w:val="00A73522"/>
    <w:rsid w:val="00A92183"/>
    <w:rsid w:val="00AA086F"/>
    <w:rsid w:val="00D53FF8"/>
    <w:rsid w:val="00DB3FA9"/>
    <w:rsid w:val="00E8326A"/>
    <w:rsid w:val="00E95D1F"/>
    <w:rsid w:val="00F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47E8E-3E0F-4A2F-84BA-853EEF0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Marijana Sikirić</cp:lastModifiedBy>
  <cp:revision>22</cp:revision>
  <dcterms:created xsi:type="dcterms:W3CDTF">2019-08-28T07:42:00Z</dcterms:created>
  <dcterms:modified xsi:type="dcterms:W3CDTF">2019-09-04T11:04:00Z</dcterms:modified>
</cp:coreProperties>
</file>